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Муниципальное автономное общеобразовательное учреждение</w:t>
        <w:br/>
        <w:t>Полевского муниципального округа Свердловской области</w:t>
        <w:br/>
        <w:t>«Средняя общеобразовательная школа № 13 с углубленным изучением отдельных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предметов»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2753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(МАОУ ПМО СО «СОШ № 13 с УИОП»)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spacing w:before="0" w:after="162" w:line="280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Выписка</w:t>
      </w: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0" w:after="2067" w:line="280" w:lineRule="exact"/>
        <w:ind w:left="34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из основной образовательной программы основного общего образования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 w:line="509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УЧЕБНЫЙ ПЛАН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5179" w:line="509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основного общего образования 5 класс</w:t>
        <w:br/>
        <w:t>на 2026 - 2027 учебный год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0" w:line="260" w:lineRule="exact"/>
        <w:ind w:left="0" w:right="2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Полевской муниципальный округ, Свердловская область 2026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spacing w:before="0" w:after="94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ПОЯСНИТЕЛЬНАЯ ЗАПИСКА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43" w:line="37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Учебный план основного общего образования Муниципального автономного общеобразовательного учреждения Полевского муниципального округа Свердловской области "Средняя общеобразовательная школа № 13 с углубленным изучением отдельных предметов" (далее - учебный план) для 5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16" w:line="341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Учебный план является частью образовательной программы Муниципального автономного общеобразовательного учреждения Полевского муниципального округа Свердловской области "Средняя общеобразовательная школа № 13 с углубленным изучением отдельных предметов",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 эпидемиологических требований СанПиН 2.3./2.4.4282-26 и СП 2.4.2.4283-26 «Санитарно-эпидемиологические требования к организациям воспитания и обучения, отдыха и оздоровления детей и молодежи».</w:t>
      </w:r>
    </w:p>
    <w:p>
      <w:pPr>
        <w:pStyle w:val="Style3"/>
        <w:tabs>
          <w:tab w:leader="none" w:pos="4392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Учебный год в Муниципальном автономном общеобразовательном учреждении Полевского муниципального округа Свердловской области "Средняя общеобразовательная школа №</w:t>
        <w:tab/>
        <w:t>13 с углубленным изучением отдельных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left"/>
        <w:spacing w:before="0" w:after="101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предметов" начинается 01.09.2026 г. и заканчивается 26.05.2027 г.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32" w:line="37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Продолжительность учебного года при получении основного общего образования составляет 34 учебные недели.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24" w:line="355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Учебные занятия для учащихся 5классов проводятся по 5-ти дневной учебной неделе.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92" w:line="35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Максимальный объем аудиторной нагрузки обучающихся в неделю составляет в 5 классе - 29 часов.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21" w:line="26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Продолжительность урока составляет 40 минут.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0" w:line="336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 и учебное время, отводимое на их изучение по классам (годам) обучения.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24" w:line="35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16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Муниципальном автономном общеобразовательном учреждении Полевского муниципального округа Свердловской области "Средняя общеобразовательная школа № 13 с углубленным изучением отдельных предметов" языком обучения является РУССКИЙ язык.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24" w:line="35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 изучении предметов Английский язык, информатика, Труд (технология) осуществляется деление учащихся на подгруппы.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16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Все предметы обязательной части учебного плана и части, формируемой участниками образовательных отношений, оцениваются по четвертям.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20" w:line="35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Промежуточная аттестация - процедура, проводимая с целью оценки качества освоения обучающимися всего объема учебной дисциплины за учебный год (годовое оценивание).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28" w:line="35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Промежуточная годовая аттестация обучающихся осуществляется в соответствии с календарным учебным графиком с 19 апреля 2027 года по 21 мая 2027 года.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16" w:line="341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Муниципального автономного общеобразовательного учреждения Полевского муниципального округа Свердловской области" Средняя общеобразовательная школа № 13 с углубленным изучением отдельных предметов".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both"/>
        <w:spacing w:before="0" w:after="124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МАОУ ПМО СО "СОШ № 13 с УИОП» определены следующие формы промежуточной аттестации: контрольная работа, годовая контрольная работа, тестовая контрольная работа, контрольное списывание, комплексная контрольная работа, контрольная практическая работа.</w:t>
      </w:r>
    </w:p>
    <w:p>
      <w:pPr>
        <w:pStyle w:val="Style3"/>
        <w:tabs>
          <w:tab w:leader="none" w:pos="4397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41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Муниципального автономного общеобразовательного учреждения Полевского муниципального округа Свердловской области "Средняя общеобразовательная школа №</w:t>
        <w:tab/>
        <w:t>13 с углубленным изучением отдельных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left"/>
        <w:spacing w:before="0" w:after="0" w:line="341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предметов".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left"/>
        <w:spacing w:before="0" w:after="68" w:line="360" w:lineRule="exact"/>
        <w:ind w:left="0" w:right="0" w:firstLine="60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Освоение основной образовательной программ основного общего образования завершается государственной итоговой аттестацией.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left"/>
        <w:spacing w:before="0" w:after="0" w:line="350" w:lineRule="exact"/>
        <w:ind w:left="0" w:right="0" w:firstLine="600"/>
        <w:sectPr>
          <w:footnotePr>
            <w:pos w:val="pageBottom"/>
            <w:numFmt w:val="decimal"/>
            <w:numRestart w:val="continuous"/>
          </w:footnotePr>
          <w:pgSz w:w="11900" w:h="16840"/>
          <w:pgMar w:top="1102" w:left="1000" w:right="921" w:bottom="1250" w:header="0" w:footer="3" w:gutter="0"/>
          <w:rtlGutter w:val="0"/>
          <w:cols w:space="720"/>
          <w:noEndnote/>
          <w:docGrid w:linePitch="360"/>
        </w:sectPr>
      </w:pPr>
      <w:r>
        <w:rPr>
          <w:lang w:val="ru-RU" w:eastAsia="ru-RU" w:bidi="ru-RU"/>
          <w:w w:val="100"/>
          <w:spacing w:val="0"/>
          <w:color w:val="000000"/>
          <w:position w:val="0"/>
        </w:rPr>
        <w:t>Нормативный срок освоения основной образовательной программы основного общего образования составляет 5 лет.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left"/>
        <w:spacing w:before="0" w:after="608" w:line="260" w:lineRule="exact"/>
        <w:ind w:left="5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УЧЕБНЫЙ ПЛАН</w:t>
      </w:r>
    </w:p>
    <w:tbl>
      <w:tblPr>
        <w:tblOverlap w:val="never"/>
        <w:tblLayout w:type="fixed"/>
        <w:jc w:val="center"/>
      </w:tblPr>
      <w:tblGrid>
        <w:gridCol w:w="4690"/>
        <w:gridCol w:w="1435"/>
        <w:gridCol w:w="1430"/>
        <w:gridCol w:w="1440"/>
        <w:gridCol w:w="1378"/>
        <w:gridCol w:w="1368"/>
        <w:gridCol w:w="1368"/>
        <w:gridCol w:w="1416"/>
      </w:tblGrid>
      <w:tr>
        <w:trPr>
          <w:trHeight w:val="326" w:hRule="exact"/>
        </w:trPr>
        <w:tc>
          <w:tcPr>
            <w:shd w:val="clear" w:color="auto" w:fill="FFFFFF"/>
            <w:vMerge w:val="restart"/>
            <w:tcBorders>
              <w:top w:val="single" w:sz="4"/>
            </w:tcBorders>
            <w:vAlign w:val="top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Учебный предмет/курс</w:t>
            </w:r>
          </w:p>
        </w:tc>
        <w:tc>
          <w:tcPr>
            <w:shd w:val="clear" w:color="auto" w:fill="FFFFFF"/>
            <w:gridSpan w:val="7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Количество часов в неделю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vMerge/>
            <w:tcBorders/>
            <w:vAlign w:val="top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5а.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80" w:lineRule="exact"/>
              <w:ind w:left="0" w:right="360" w:firstLine="0"/>
            </w:pPr>
            <w:r>
              <w:rPr>
                <w:rStyle w:val="CharStyle7"/>
              </w:rPr>
              <w:t>56 .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5в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 xml:space="preserve">: : 6 </w:t>
            </w:r>
            <w:r>
              <w:rPr>
                <w:rStyle w:val="CharStyle8"/>
              </w:rPr>
              <w:t>;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9 I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gridSpan w:val="8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Обязательная часть 1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02" w:lineRule="exact"/>
              <w:ind w:left="0" w:right="0" w:firstLine="0"/>
            </w:pPr>
            <w:r>
              <w:rPr>
                <w:rStyle w:val="CharStyle9"/>
              </w:rPr>
              <w:t>Русский язык Литература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10"/>
                <w:b/>
                <w:bCs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10"/>
                <w:b/>
                <w:bCs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10"/>
                <w:b/>
                <w:bCs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Иностранный язык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8" w:lineRule="exact"/>
              <w:ind w:left="0" w:right="0" w:firstLine="0"/>
            </w:pPr>
            <w:r>
              <w:rPr>
                <w:rStyle w:val="CharStyle9"/>
              </w:rPr>
              <w:t>Математика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8" w:lineRule="exact"/>
              <w:ind w:left="0" w:right="0" w:firstLine="0"/>
            </w:pPr>
            <w:r>
              <w:rPr>
                <w:rStyle w:val="CharStyle9"/>
              </w:rPr>
              <w:t>Алгебра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8" w:lineRule="exact"/>
              <w:ind w:left="0" w:right="0" w:firstLine="0"/>
            </w:pPr>
            <w:r>
              <w:rPr>
                <w:rStyle w:val="CharStyle9"/>
              </w:rPr>
              <w:t>Геометрия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8" w:lineRule="exact"/>
              <w:ind w:left="0" w:right="0" w:firstLine="0"/>
            </w:pPr>
            <w:r>
              <w:rPr>
                <w:rStyle w:val="CharStyle9"/>
              </w:rPr>
              <w:t>Вероятность и статистика Информатика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3" w:lineRule="exact"/>
              <w:ind w:left="0" w:right="0" w:firstLine="0"/>
            </w:pPr>
            <w:r>
              <w:rPr>
                <w:rStyle w:val="CharStyle9"/>
              </w:rPr>
              <w:t>История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3" w:lineRule="exact"/>
              <w:ind w:left="0" w:right="0" w:firstLine="0"/>
            </w:pPr>
            <w:r>
              <w:rPr>
                <w:rStyle w:val="CharStyle9"/>
              </w:rPr>
              <w:t>Обществознание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3" w:lineRule="exact"/>
              <w:ind w:left="0" w:right="0" w:firstLine="0"/>
            </w:pPr>
            <w:r>
              <w:rPr>
                <w:rStyle w:val="CharStyle9"/>
              </w:rPr>
              <w:t>География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3" w:lineRule="exact"/>
              <w:ind w:left="0" w:right="0" w:firstLine="0"/>
            </w:pPr>
            <w:r>
              <w:rPr>
                <w:rStyle w:val="CharStyle9"/>
              </w:rPr>
              <w:t>Духовно-нравственная культура России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10"/>
                <w:b/>
                <w:bCs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10"/>
                <w:b/>
                <w:bCs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40" w:lineRule="exact"/>
              <w:ind w:left="0" w:right="0" w:firstLine="0"/>
            </w:pPr>
            <w:r>
              <w:rPr>
                <w:rStyle w:val="CharStyle10"/>
                <w:b/>
                <w:bCs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8" w:lineRule="exact"/>
              <w:ind w:left="0" w:right="0" w:firstLine="0"/>
            </w:pPr>
            <w:r>
              <w:rPr>
                <w:rStyle w:val="CharStyle9"/>
              </w:rPr>
              <w:t>Физика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8" w:lineRule="exact"/>
              <w:ind w:left="0" w:right="0" w:firstLine="0"/>
            </w:pPr>
            <w:r>
              <w:rPr>
                <w:rStyle w:val="CharStyle9"/>
              </w:rPr>
              <w:t>Химия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8" w:lineRule="exact"/>
              <w:ind w:left="0" w:right="0" w:firstLine="0"/>
            </w:pPr>
            <w:r>
              <w:rPr>
                <w:rStyle w:val="CharStyle9"/>
              </w:rPr>
              <w:t>Биология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302" w:lineRule="exact"/>
              <w:ind w:left="0" w:right="0" w:firstLine="0"/>
            </w:pPr>
            <w:r>
              <w:rPr>
                <w:rStyle w:val="CharStyle9"/>
              </w:rPr>
              <w:t>Изобразительное искусство Музыка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Труд (технология)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Физическая культура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2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Основы безопасности и защиты Родины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298" w:hRule="exact"/>
        </w:trPr>
        <w:tc>
          <w:tcPr>
            <w:shd w:val="clear" w:color="auto" w:fill="FFFFFF"/>
            <w:tcBorders>
              <w:top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vMerge w:val="restart"/>
            <w:tcBorders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60" w:lineRule="exact"/>
              <w:ind w:left="0" w:right="0" w:firstLine="0"/>
            </w:pPr>
            <w:r>
              <w:rPr>
                <w:rStyle w:val="CharStyle8"/>
              </w:rPr>
              <w:t>■мяв</w:t>
            </w:r>
          </w:p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80" w:lineRule="exact"/>
              <w:ind w:left="0" w:right="0" w:firstLine="0"/>
            </w:pPr>
            <w:r>
              <w:rPr>
                <w:rStyle w:val="CharStyle7"/>
              </w:rPr>
              <w:t>(мируемая у</w:t>
            </w:r>
          </w:p>
        </w:tc>
        <w:tc>
          <w:tcPr>
            <w:shd w:val="clear" w:color="auto" w:fill="FFFFFF"/>
            <w:tcBorders>
              <w:top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ММ8И</w:t>
            </w:r>
          </w:p>
        </w:tc>
        <w:tc>
          <w:tcPr>
            <w:shd w:val="clear" w:color="auto" w:fill="FFFFFF"/>
            <w:vMerge w:val="restart"/>
            <w:tcBorders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ьных отнон</w:t>
            </w:r>
          </w:p>
        </w:tc>
        <w:tc>
          <w:tcPr>
            <w:shd w:val="clear" w:color="auto" w:fill="FFFFFF"/>
            <w:tcBorders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8"/>
                <w:lang w:val="en-US" w:eastAsia="en-US" w:bidi="en-US"/>
              </w:rPr>
              <w:t xml:space="preserve">L </w:t>
            </w:r>
            <w:r>
              <w:rPr>
                <w:rStyle w:val="CharStyle8"/>
              </w:rPr>
              <w:t xml:space="preserve">.»!■ </w:t>
            </w:r>
            <w:r>
              <w:rPr>
                <w:rStyle w:val="CharStyle11"/>
                <w:vertAlign w:val="superscript"/>
              </w:rPr>
              <w:t>w</w:t>
            </w:r>
            <w:r>
              <w:rPr>
                <w:rStyle w:val="CharStyle11"/>
              </w:rPr>
              <w:t xml:space="preserve"> </w:t>
            </w:r>
            <w:r>
              <w:rPr>
                <w:rStyle w:val="CharStyle12"/>
              </w:rPr>
              <w:t>t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ЙШ</w:t>
            </w:r>
          </w:p>
        </w:tc>
        <w:tc>
          <w:tcPr>
            <w:shd w:val="clear" w:color="auto" w:fill="FFFFFF"/>
            <w:tcBorders/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righ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Часть, фог</w:t>
            </w:r>
          </w:p>
        </w:tc>
        <w:tc>
          <w:tcPr>
            <w:shd w:val="clear" w:color="auto" w:fill="FFFFFF"/>
            <w:vMerge/>
            <w:tcBorders/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gridSpan w:val="2"/>
            <w:tcBorders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частниками образовател</w:t>
            </w:r>
          </w:p>
        </w:tc>
        <w:tc>
          <w:tcPr>
            <w:shd w:val="clear" w:color="auto" w:fill="FFFFFF"/>
            <w:vMerge/>
            <w:tcBorders/>
            <w:vAlign w:val="bottom"/>
          </w:tcPr>
          <w:p>
            <w:pPr>
              <w:framePr w:w="14525" w:wrap="notBeside" w:vAnchor="text" w:hAnchor="text" w:xAlign="center" w:y="1"/>
            </w:pPr>
          </w:p>
        </w:tc>
        <w:tc>
          <w:tcPr>
            <w:shd w:val="clear" w:color="auto" w:fill="FFFFFF"/>
            <w:gridSpan w:val="2"/>
            <w:tcBorders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зенин</w:t>
            </w:r>
          </w:p>
        </w:tc>
        <w:tc>
          <w:tcPr>
            <w:shd w:val="clear" w:color="auto" w:fill="FFFFFF"/>
            <w:tcBorders>
              <w:right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Наименование учебного курса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25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■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Бадминтон (бассейн)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Смысловое чтение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25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8"/>
              </w:rPr>
              <w:t>0</w:t>
            </w:r>
          </w:p>
        </w:tc>
      </w:tr>
    </w:tbl>
    <w:p>
      <w:pPr>
        <w:framePr w:w="14525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tbl>
      <w:tblPr>
        <w:tblOverlap w:val="never"/>
        <w:tblLayout w:type="fixed"/>
        <w:jc w:val="center"/>
      </w:tblPr>
      <w:tblGrid>
        <w:gridCol w:w="4694"/>
        <w:gridCol w:w="1445"/>
        <w:gridCol w:w="1435"/>
        <w:gridCol w:w="1440"/>
        <w:gridCol w:w="1378"/>
        <w:gridCol w:w="1373"/>
        <w:gridCol w:w="1378"/>
        <w:gridCol w:w="1387"/>
      </w:tblGrid>
      <w:tr>
        <w:trPr>
          <w:trHeight w:val="326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Углубленный английский язык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Углубленный русский язык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0.5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30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</w:tr>
      <w:tr>
        <w:trPr>
          <w:trHeight w:val="92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Количество учебных педель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34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34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34</w:t>
            </w:r>
          </w:p>
        </w:tc>
      </w:tr>
      <w:tr>
        <w:trPr>
          <w:trHeight w:val="33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Всего часов в год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986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986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center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986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3"/>
              <w:framePr w:w="14530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0</w:t>
            </w:r>
          </w:p>
        </w:tc>
      </w:tr>
    </w:tbl>
    <w:p>
      <w:pPr>
        <w:framePr w:w="14530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pStyle w:val="Style5"/>
        <w:widowControl w:val="0"/>
        <w:keepNext w:val="0"/>
        <w:keepLines w:val="0"/>
        <w:shd w:val="clear" w:color="auto" w:fill="auto"/>
        <w:bidi w:val="0"/>
        <w:jc w:val="left"/>
        <w:spacing w:before="438" w:after="173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План внеурочной деятельности (недельный)</w:t>
      </w:r>
    </w:p>
    <w:p>
      <w:pPr>
        <w:pStyle w:val="Style3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Муниципальное автономное общеобразовательное учреждение Полевского муниципального округа Свердловской области</w:t>
      </w:r>
    </w:p>
    <w:p>
      <w:pPr>
        <w:pStyle w:val="Style13"/>
        <w:framePr w:w="14558" w:wrap="notBeside" w:vAnchor="text" w:hAnchor="text" w:xAlign="center" w:y="1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"Средняя общеобразовательная школа № 13 с углубленным изучением отдельных предметов"</w:t>
      </w:r>
    </w:p>
    <w:tbl>
      <w:tblPr>
        <w:tblOverlap w:val="never"/>
        <w:tblLayout w:type="fixed"/>
        <w:jc w:val="center"/>
      </w:tblPr>
      <w:tblGrid>
        <w:gridCol w:w="3202"/>
        <w:gridCol w:w="1627"/>
        <w:gridCol w:w="1618"/>
        <w:gridCol w:w="1627"/>
        <w:gridCol w:w="1618"/>
        <w:gridCol w:w="1618"/>
        <w:gridCol w:w="1608"/>
        <w:gridCol w:w="1642"/>
      </w:tblGrid>
      <w:tr>
        <w:trPr>
          <w:trHeight w:val="331" w:hRule="exact"/>
        </w:trPr>
        <w:tc>
          <w:tcPr>
            <w:shd w:val="clear" w:color="auto" w:fill="FFFFFF"/>
            <w:vMerge w:val="restart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Учебные курсы</w:t>
            </w:r>
          </w:p>
        </w:tc>
        <w:tc>
          <w:tcPr>
            <w:shd w:val="clear" w:color="auto" w:fill="FFFFFF"/>
            <w:gridSpan w:val="7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Количество часов в неделю</w:t>
            </w:r>
          </w:p>
        </w:tc>
      </w:tr>
      <w:tr>
        <w:trPr>
          <w:trHeight w:val="302" w:hRule="exact"/>
        </w:trPr>
        <w:tc>
          <w:tcPr>
            <w:shd w:val="clear" w:color="auto" w:fill="FFFFFF"/>
            <w:vMerge/>
            <w:tcBorders>
              <w:left w:val="single" w:sz="4"/>
            </w:tcBorders>
            <w:vAlign w:val="top"/>
          </w:tcPr>
          <w:p>
            <w:pPr>
              <w:framePr w:w="14558" w:wrap="notBeside" w:vAnchor="text" w:hAnchor="text" w:xAlign="center" w:y="1"/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5а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56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5в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6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7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8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9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Разговоры о важном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</w:tr>
      <w:tr>
        <w:trPr>
          <w:trHeight w:val="605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98" w:lineRule="exact"/>
              <w:ind w:left="0" w:right="0" w:firstLine="0"/>
            </w:pPr>
            <w:r>
              <w:rPr>
                <w:rStyle w:val="CharStyle9"/>
              </w:rPr>
              <w:t>Разговорный английский язык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3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Введение в информатику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</w:tr>
      <w:tr>
        <w:trPr>
          <w:trHeight w:val="31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15"/>
              </w:rPr>
              <w:t>ОБЖ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</w:tr>
      <w:tr>
        <w:trPr>
          <w:trHeight w:val="30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0" w:lineRule="exact"/>
              <w:ind w:left="0" w:right="0" w:firstLine="0"/>
            </w:pPr>
            <w:r>
              <w:rPr>
                <w:rStyle w:val="CharStyle9"/>
              </w:rPr>
              <w:t>Вокальная студия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1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</w:tr>
      <w:tr>
        <w:trPr>
          <w:trHeight w:val="31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framePr w:w="14558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center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40" w:lineRule="exact"/>
              <w:ind w:left="0" w:right="0" w:firstLine="0"/>
            </w:pPr>
            <w:r>
              <w:rPr>
                <w:rStyle w:val="CharStyle15"/>
              </w:rPr>
              <w:t>I о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spacing w:before="0" w:after="0" w:line="280" w:lineRule="exact"/>
              <w:ind w:left="0" w:right="0" w:firstLine="0"/>
            </w:pPr>
            <w:r>
              <w:rPr>
                <w:rStyle w:val="CharStyle7"/>
              </w:rPr>
              <w:t>0</w:t>
            </w:r>
          </w:p>
        </w:tc>
      </w:tr>
      <w:tr>
        <w:trPr>
          <w:trHeight w:val="624" w:hRule="exact"/>
        </w:trPr>
        <w:tc>
          <w:tcPr>
            <w:shd w:val="clear" w:color="auto" w:fill="000000"/>
            <w:gridSpan w:val="2"/>
            <w:tcBorders>
              <w:top w:val="single" w:sz="4"/>
              <w:bottom w:val="single" w:sz="4"/>
            </w:tcBorders>
            <w:vAlign w:val="top"/>
          </w:tcPr>
          <w:p>
            <w:pPr>
              <w:framePr w:w="14558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520" w:lineRule="exact"/>
              <w:ind w:left="0" w:right="0" w:firstLine="0"/>
            </w:pPr>
            <w:r>
              <w:rPr>
                <w:rStyle w:val="CharStyle16"/>
                <w:b/>
                <w:bCs/>
              </w:rPr>
              <w:t>ШИВ?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820" w:lineRule="exact"/>
              <w:ind w:left="560" w:right="0" w:firstLine="0"/>
            </w:pPr>
            <w:r>
              <w:rPr>
                <w:rStyle w:val="CharStyle17"/>
                <w:b w:val="0"/>
                <w:bCs w:val="0"/>
              </w:rPr>
              <w:t>.JIB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520" w:lineRule="exact"/>
              <w:ind w:left="0" w:right="0" w:firstLine="0"/>
            </w:pPr>
            <w:r>
              <w:rPr>
                <w:rStyle w:val="CharStyle16"/>
                <w:b/>
                <w:bCs/>
              </w:rPr>
              <w:t>ВИЯ!!!</w:t>
            </w:r>
          </w:p>
        </w:tc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000000"/>
            <w:tcBorders>
              <w:left w:val="single" w:sz="4"/>
              <w:top w:val="single" w:sz="4"/>
              <w:bottom w:val="single" w:sz="4"/>
            </w:tcBorders>
            <w:vAlign w:val="top"/>
          </w:tcPr>
          <w:p>
            <w:pPr>
              <w:framePr w:w="14558" w:wrap="notBeside" w:vAnchor="text" w:hAnchor="text" w:xAlign="center" w:y="1"/>
              <w:widowControl w:val="0"/>
              <w:rPr>
                <w:sz w:val="10"/>
                <w:szCs w:val="10"/>
              </w:rPr>
            </w:pP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pStyle w:val="Style3"/>
              <w:framePr w:w="14558" w:wrap="notBeside" w:vAnchor="text" w:hAnchor="text" w:xAlign="center" w:y="1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520" w:lineRule="exact"/>
              <w:ind w:left="0" w:right="0" w:firstLine="0"/>
            </w:pPr>
            <w:r>
              <w:rPr>
                <w:rStyle w:val="CharStyle16"/>
                <w:b/>
                <w:bCs/>
              </w:rPr>
              <w:t>к;.;</w:t>
            </w:r>
          </w:p>
        </w:tc>
      </w:tr>
    </w:tbl>
    <w:p>
      <w:pPr>
        <w:framePr w:w="14558" w:wrap="notBeside" w:vAnchor="text" w:hAnchor="text" w:xAlign="center" w:y="1"/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pgSz w:w="16840" w:h="11900" w:orient="landscape"/>
      <w:pgMar w:top="633" w:left="1174" w:right="1089" w:bottom="1394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Основной текст (2)_"/>
    <w:basedOn w:val="DefaultParagraphFont"/>
    <w:link w:val="Style3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6">
    <w:name w:val="Основной текст (3)_"/>
    <w:basedOn w:val="DefaultParagraphFont"/>
    <w:link w:val="Style5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7">
    <w:name w:val="Основной текст (2) + 14 pt,Полужирный"/>
    <w:basedOn w:val="CharStyle4"/>
    <w:rPr>
      <w:lang w:val="ru-RU" w:eastAsia="ru-RU" w:bidi="ru-RU"/>
      <w:b/>
      <w:bCs/>
      <w:sz w:val="28"/>
      <w:szCs w:val="28"/>
      <w:w w:val="100"/>
      <w:spacing w:val="0"/>
      <w:color w:val="000000"/>
      <w:position w:val="0"/>
    </w:rPr>
  </w:style>
  <w:style w:type="character" w:customStyle="1" w:styleId="CharStyle8">
    <w:name w:val="Основной текст (2) + Полужирный"/>
    <w:basedOn w:val="CharStyle4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9">
    <w:name w:val="Основной текст (2)"/>
    <w:basedOn w:val="CharStyle4"/>
    <w:rPr>
      <w:lang w:val="ru-RU" w:eastAsia="ru-RU" w:bidi="ru-RU"/>
      <w:w w:val="100"/>
      <w:spacing w:val="0"/>
      <w:color w:val="000000"/>
      <w:position w:val="0"/>
    </w:rPr>
  </w:style>
  <w:style w:type="character" w:customStyle="1" w:styleId="CharStyle10">
    <w:name w:val="Основной текст (2) + Arial Narrow,12 pt,Полужирный"/>
    <w:basedOn w:val="CharStyle4"/>
    <w:rPr>
      <w:lang w:val="ru-RU" w:eastAsia="ru-RU" w:bidi="ru-RU"/>
      <w:b/>
      <w:bCs/>
      <w:sz w:val="24"/>
      <w:szCs w:val="24"/>
      <w:rFonts w:ascii="Arial Narrow" w:eastAsia="Arial Narrow" w:hAnsi="Arial Narrow" w:cs="Arial Narrow"/>
      <w:w w:val="100"/>
      <w:spacing w:val="0"/>
      <w:color w:val="000000"/>
      <w:position w:val="0"/>
    </w:rPr>
  </w:style>
  <w:style w:type="character" w:customStyle="1" w:styleId="CharStyle11">
    <w:name w:val="Основной текст (2) + 10 pt"/>
    <w:basedOn w:val="CharStyle4"/>
    <w:rPr>
      <w:lang w:val="en-US" w:eastAsia="en-US" w:bidi="en-US"/>
      <w:sz w:val="20"/>
      <w:szCs w:val="20"/>
      <w:w w:val="100"/>
      <w:spacing w:val="0"/>
      <w:color w:val="000000"/>
      <w:position w:val="0"/>
    </w:rPr>
  </w:style>
  <w:style w:type="character" w:customStyle="1" w:styleId="CharStyle12">
    <w:name w:val="Основной текст (2) + MS Reference Sans Serif,4 pt,Курсив"/>
    <w:basedOn w:val="CharStyle4"/>
    <w:rPr>
      <w:lang w:val="en-US" w:eastAsia="en-US" w:bidi="en-US"/>
      <w:i/>
      <w:iCs/>
      <w:sz w:val="8"/>
      <w:szCs w:val="8"/>
      <w:rFonts w:ascii="MS Reference Sans Serif" w:eastAsia="MS Reference Sans Serif" w:hAnsi="MS Reference Sans Serif" w:cs="MS Reference Sans Serif"/>
      <w:w w:val="100"/>
      <w:spacing w:val="0"/>
      <w:color w:val="000000"/>
      <w:position w:val="0"/>
    </w:rPr>
  </w:style>
  <w:style w:type="character" w:customStyle="1" w:styleId="CharStyle14">
    <w:name w:val="Подпись к таблице_"/>
    <w:basedOn w:val="DefaultParagraphFont"/>
    <w:link w:val="Style13"/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character" w:customStyle="1" w:styleId="CharStyle15">
    <w:name w:val="Основной текст (2) + Arial Narrow,12 pt"/>
    <w:basedOn w:val="CharStyle4"/>
    <w:rPr>
      <w:lang w:val="ru-RU" w:eastAsia="ru-RU" w:bidi="ru-RU"/>
      <w:sz w:val="24"/>
      <w:szCs w:val="24"/>
      <w:rFonts w:ascii="Arial Narrow" w:eastAsia="Arial Narrow" w:hAnsi="Arial Narrow" w:cs="Arial Narrow"/>
      <w:w w:val="100"/>
      <w:spacing w:val="0"/>
      <w:color w:val="000000"/>
      <w:position w:val="0"/>
    </w:rPr>
  </w:style>
  <w:style w:type="character" w:customStyle="1" w:styleId="CharStyle16">
    <w:name w:val="Основной текст (2) + Arial Narrow,26 pt,Полужирный,Интервал -2 pt"/>
    <w:basedOn w:val="CharStyle4"/>
    <w:rPr>
      <w:lang w:val="ru-RU" w:eastAsia="ru-RU" w:bidi="ru-RU"/>
      <w:b/>
      <w:bCs/>
      <w:sz w:val="52"/>
      <w:szCs w:val="52"/>
      <w:rFonts w:ascii="Arial Narrow" w:eastAsia="Arial Narrow" w:hAnsi="Arial Narrow" w:cs="Arial Narrow"/>
      <w:w w:val="100"/>
      <w:spacing w:val="-50"/>
      <w:color w:val="000000"/>
      <w:position w:val="0"/>
    </w:rPr>
  </w:style>
  <w:style w:type="character" w:customStyle="1" w:styleId="CharStyle17">
    <w:name w:val="Основной текст (2) + Franklin Gothic Demi,41 pt,Интервал -3 pt"/>
    <w:basedOn w:val="CharStyle4"/>
    <w:rPr>
      <w:lang w:val="en-US" w:eastAsia="en-US" w:bidi="en-US"/>
      <w:b/>
      <w:bCs/>
      <w:sz w:val="82"/>
      <w:szCs w:val="82"/>
      <w:rFonts w:ascii="Franklin Gothic Demi" w:eastAsia="Franklin Gothic Demi" w:hAnsi="Franklin Gothic Demi" w:cs="Franklin Gothic Demi"/>
      <w:w w:val="100"/>
      <w:spacing w:val="-70"/>
      <w:color w:val="000000"/>
      <w:position w:val="0"/>
    </w:rPr>
  </w:style>
  <w:style w:type="paragraph" w:customStyle="1" w:styleId="Style3">
    <w:name w:val="Основной текст (2)"/>
    <w:basedOn w:val="Normal"/>
    <w:link w:val="CharStyle4"/>
    <w:pPr>
      <w:widowControl w:val="0"/>
      <w:shd w:val="clear" w:color="auto" w:fill="FFFFFF"/>
      <w:jc w:val="center"/>
      <w:spacing w:line="346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  <w:style w:type="paragraph" w:customStyle="1" w:styleId="Style5">
    <w:name w:val="Основной текст (3)"/>
    <w:basedOn w:val="Normal"/>
    <w:link w:val="CharStyle6"/>
    <w:pPr>
      <w:widowControl w:val="0"/>
      <w:shd w:val="clear" w:color="auto" w:fill="FFFFFF"/>
      <w:jc w:val="center"/>
      <w:spacing w:before="2700" w:after="240"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13">
    <w:name w:val="Подпись к таблице"/>
    <w:basedOn w:val="Normal"/>
    <w:link w:val="CharStyle14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