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9D" w:rsidRPr="00F9379D" w:rsidRDefault="00F9379D" w:rsidP="00F9379D">
      <w:pPr>
        <w:spacing w:after="0" w:line="5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разделе представлены материалы для </w:t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F9379D" w:rsidRPr="00F9379D" w:rsidRDefault="00F9379D" w:rsidP="00F9379D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проводится в соответствии </w:t>
      </w:r>
      <w:bookmarkStart w:id="0" w:name="_GoBack"/>
      <w:bookmarkEnd w:id="0"/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 следующими </w:t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нормативными документами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79D" w:rsidRPr="00F9379D" w:rsidRDefault="00F9379D" w:rsidP="00F9379D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 4 марта 2025 г. N 170 «Об утверждении Порядка проведения в государственной или муниципальной общеобразовательной организации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образования, иностранных граждан и лиц без гражданства» (зарегистрирован Минюстом России 14 марта 2025 г., регистрационный № 81 552)  — </w:t>
      </w:r>
      <w:hyperlink r:id="rId5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 08.10.2025 № 727 «О внесении изменений в Порядок приема на обучение по образовательным программам начального общего, основного общего и среднего общего образования, утвержденный приказом Министерства просвещения Российской Федерации от 2 сентября 2020 г. № 458, и Порядок проведения в государственной или муниципальной общеобразовательной организации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образования, иностранных граждан и лиц без гражданства, утвержденный приказом Министерства просвещения Российской Федерации от 4 марта 2025 г. № 170» (Зарегистрирован 08.10.2025 № 83 786)   — </w:t>
      </w:r>
      <w:hyperlink r:id="rId6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Федеральной службы по надзору в сфере образования и науки от 05.03.2025 N 510 «Об определении минимального количества баллов, подтверждающего успешное прохождение иностранными гражданами и лицами без гражданства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образования» (зарегистрирован Минюстом России 14 марта 2025 г., регистрационный № 81 551) — </w:t>
      </w:r>
      <w:hyperlink r:id="rId7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определяющие структуру и содержание диагностических материалов для проведения тестирования: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Демонстрационные варианты и спецификации диагностических материалов для проведения тестирования на знание русского языка иностранных граждан и лиц без гражданства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7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обновлены 20.03.2026 г. в соответствии с решением межведомственной рабочей группы по организации разработки диагностических материалов для проведения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образования, </w:t>
      </w:r>
      <w:r w:rsidRPr="00F937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критериев оценивания знания русского языка от 17 февраля 2026 г., №04−1/пр.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1 класс:</w:t>
      </w:r>
    </w:p>
    <w:p w:rsidR="00F9379D" w:rsidRPr="00F9379D" w:rsidRDefault="00F9379D" w:rsidP="00F93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8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9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во 2 класс:</w:t>
      </w:r>
    </w:p>
    <w:p w:rsidR="00F9379D" w:rsidRPr="00F9379D" w:rsidRDefault="00F9379D" w:rsidP="00F93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10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11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3 класс:</w:t>
      </w:r>
    </w:p>
    <w:p w:rsidR="00F9379D" w:rsidRPr="00F9379D" w:rsidRDefault="00F9379D" w:rsidP="00F937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12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13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4 класс:</w:t>
      </w:r>
    </w:p>
    <w:p w:rsidR="00F9379D" w:rsidRPr="00F9379D" w:rsidRDefault="00F9379D" w:rsidP="00F937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14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15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5 класс:</w:t>
      </w:r>
    </w:p>
    <w:p w:rsidR="00F9379D" w:rsidRPr="00F9379D" w:rsidRDefault="00F9379D" w:rsidP="00F937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16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17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6 класс:</w:t>
      </w:r>
    </w:p>
    <w:p w:rsidR="00F9379D" w:rsidRPr="00F9379D" w:rsidRDefault="00F9379D" w:rsidP="00F937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18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19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7 класс:</w:t>
      </w:r>
    </w:p>
    <w:p w:rsidR="00F9379D" w:rsidRPr="00F9379D" w:rsidRDefault="00F9379D" w:rsidP="00F937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20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21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8 класс:</w:t>
      </w:r>
    </w:p>
    <w:p w:rsidR="00F9379D" w:rsidRPr="00F9379D" w:rsidRDefault="00F9379D" w:rsidP="00F937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22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23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9 класс:</w:t>
      </w:r>
    </w:p>
    <w:p w:rsidR="00F9379D" w:rsidRPr="00F9379D" w:rsidRDefault="00F9379D" w:rsidP="00F937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24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25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поступающих в 10 класс:</w:t>
      </w:r>
    </w:p>
    <w:p w:rsidR="00F9379D" w:rsidRPr="00F9379D" w:rsidRDefault="00F9379D" w:rsidP="00F937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26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27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</w:t>
        </w:r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т</w:t>
        </w:r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поступающих в 11 класс:</w:t>
      </w:r>
    </w:p>
    <w:p w:rsidR="00F9379D" w:rsidRPr="00F9379D" w:rsidRDefault="00F9379D" w:rsidP="00F937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 вариант диагностических материалов — </w:t>
      </w:r>
      <w:hyperlink r:id="rId28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 диагностических материалов — </w:t>
      </w:r>
      <w:hyperlink r:id="rId29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F9379D" w:rsidRPr="00F9379D" w:rsidRDefault="00F9379D" w:rsidP="00F9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для экспертов по проверке и оцениванию устных и письменных ответов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тестирования на знание русского языка, достаточное для освоения образовательных программ </w:t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 образования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иностранных граждан и лиц без гражданства  — </w:t>
      </w:r>
      <w:hyperlink r:id="rId30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для экспертов по проверке и оцениванию устных и письменных ответов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тестирования на знание русского языка, достаточное для освоения образовательных программ </w:t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основного общего образования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иностранных граждан и лиц без гражданства  — </w:t>
      </w:r>
      <w:hyperlink r:id="rId31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для экспертов по проверке и оцениванию устных и письменных ответов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тестирования на знание русского языка, достаточное для освоения образовательных программ </w:t>
      </w:r>
      <w:r w:rsidRPr="00F9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 общего образования</w:t>
      </w:r>
      <w:r w:rsidRPr="00F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иностранных граждан и лиц без гражданства  — </w:t>
      </w:r>
      <w:hyperlink r:id="rId32" w:tgtFrame="_blank" w:history="1">
        <w:r w:rsidRPr="00F9379D">
          <w:rPr>
            <w:rFonts w:ascii="Times New Roman" w:eastAsia="Times New Roman" w:hAnsi="Times New Roman" w:cs="Times New Roman"/>
            <w:b/>
            <w:bCs/>
            <w:color w:val="1E7B84"/>
            <w:sz w:val="24"/>
            <w:szCs w:val="24"/>
            <w:u w:val="single"/>
            <w:lang w:eastAsia="ru-RU"/>
          </w:rPr>
          <w:t>скачать</w:t>
        </w:r>
      </w:hyperlink>
    </w:p>
    <w:p w:rsidR="0044739C" w:rsidRPr="00F9379D" w:rsidRDefault="0044739C">
      <w:pPr>
        <w:rPr>
          <w:sz w:val="28"/>
          <w:szCs w:val="28"/>
        </w:rPr>
      </w:pPr>
    </w:p>
    <w:sectPr w:rsidR="0044739C" w:rsidRPr="00F9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0E9C"/>
    <w:multiLevelType w:val="multilevel"/>
    <w:tmpl w:val="2D5A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07BF2"/>
    <w:multiLevelType w:val="multilevel"/>
    <w:tmpl w:val="73BE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1406E"/>
    <w:multiLevelType w:val="multilevel"/>
    <w:tmpl w:val="16D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E6BB9"/>
    <w:multiLevelType w:val="multilevel"/>
    <w:tmpl w:val="C812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F3FE6"/>
    <w:multiLevelType w:val="multilevel"/>
    <w:tmpl w:val="5DDC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1117D"/>
    <w:multiLevelType w:val="multilevel"/>
    <w:tmpl w:val="2F12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376CA"/>
    <w:multiLevelType w:val="multilevel"/>
    <w:tmpl w:val="D3E2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94B07"/>
    <w:multiLevelType w:val="multilevel"/>
    <w:tmpl w:val="37C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662A68"/>
    <w:multiLevelType w:val="multilevel"/>
    <w:tmpl w:val="3456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D726E"/>
    <w:multiLevelType w:val="multilevel"/>
    <w:tmpl w:val="7F7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249CA"/>
    <w:multiLevelType w:val="multilevel"/>
    <w:tmpl w:val="131E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6F1AE4"/>
    <w:multiLevelType w:val="multilevel"/>
    <w:tmpl w:val="96DA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5F"/>
    <w:rsid w:val="00352B5F"/>
    <w:rsid w:val="0044739C"/>
    <w:rsid w:val="00F9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CCE3"/>
  <w15:chartTrackingRefBased/>
  <w15:docId w15:val="{14395E37-FE18-4C31-99FF-BEC2296C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0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3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4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2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3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.fipi.ru/inostr-exam/test_spec_03.pdf" TargetMode="External"/><Relationship Id="rId18" Type="http://schemas.openxmlformats.org/officeDocument/2006/relationships/hyperlink" Target="https://doc.fipi.ru/inostr-exam/test_demo_06.pdf" TargetMode="External"/><Relationship Id="rId26" Type="http://schemas.openxmlformats.org/officeDocument/2006/relationships/hyperlink" Target="https://doc.fipi.ru/inostr-exam/test_demo_1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.fipi.ru/inostr-exam/test_spec_07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c.fipi.ru/inostr-exam/Prikaz_510_05.03.2025_Min_ball.pdf" TargetMode="External"/><Relationship Id="rId12" Type="http://schemas.openxmlformats.org/officeDocument/2006/relationships/hyperlink" Target="https://doc.fipi.ru/inostr-exam/test_demo_03.pdf" TargetMode="External"/><Relationship Id="rId17" Type="http://schemas.openxmlformats.org/officeDocument/2006/relationships/hyperlink" Target="https://doc.fipi.ru/inostr-exam/test_spec_05.pdf" TargetMode="External"/><Relationship Id="rId25" Type="http://schemas.openxmlformats.org/officeDocument/2006/relationships/hyperlink" Target="https://doc.fipi.ru/inostr-exam/test_spec_09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.fipi.ru/inostr-exam/test_demo_05.pdf" TargetMode="External"/><Relationship Id="rId20" Type="http://schemas.openxmlformats.org/officeDocument/2006/relationships/hyperlink" Target="https://doc.fipi.ru/inostr-exam/test_demo_07.pdf" TargetMode="External"/><Relationship Id="rId29" Type="http://schemas.openxmlformats.org/officeDocument/2006/relationships/hyperlink" Target="https://doc.fipi.ru/inostr-exam/test_spec_1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.fipi.ru/inostr-exam/Prikaz_727.pdf" TargetMode="External"/><Relationship Id="rId11" Type="http://schemas.openxmlformats.org/officeDocument/2006/relationships/hyperlink" Target="https://doc.fipi.ru/inostr-exam/test_spec_02.pdf" TargetMode="External"/><Relationship Id="rId24" Type="http://schemas.openxmlformats.org/officeDocument/2006/relationships/hyperlink" Target="https://doc.fipi.ru/inostr-exam/test_demo_09.pdf" TargetMode="External"/><Relationship Id="rId32" Type="http://schemas.openxmlformats.org/officeDocument/2006/relationships/hyperlink" Target="https://doc.fipi.ru/inostr-exam/mr_test_soo.pdf" TargetMode="External"/><Relationship Id="rId5" Type="http://schemas.openxmlformats.org/officeDocument/2006/relationships/hyperlink" Target="https://doc.fipi.ru/inostr-exam/Prikaz_170_04.03.2025_Poryadok.pdf" TargetMode="External"/><Relationship Id="rId15" Type="http://schemas.openxmlformats.org/officeDocument/2006/relationships/hyperlink" Target="https://doc.fipi.ru/inostr-exam/test_spec_04.pdf" TargetMode="External"/><Relationship Id="rId23" Type="http://schemas.openxmlformats.org/officeDocument/2006/relationships/hyperlink" Target="https://doc.fipi.ru/inostr-exam/test_spec_08.pdf" TargetMode="External"/><Relationship Id="rId28" Type="http://schemas.openxmlformats.org/officeDocument/2006/relationships/hyperlink" Target="https://doc.fipi.ru/inostr-exam/test_demo_11.pdf" TargetMode="External"/><Relationship Id="rId10" Type="http://schemas.openxmlformats.org/officeDocument/2006/relationships/hyperlink" Target="https://doc.fipi.ru/inostr-exam/test_demo_02.pdf" TargetMode="External"/><Relationship Id="rId19" Type="http://schemas.openxmlformats.org/officeDocument/2006/relationships/hyperlink" Target="https://doc.fipi.ru/inostr-exam/test_spec_06.pdf" TargetMode="External"/><Relationship Id="rId31" Type="http://schemas.openxmlformats.org/officeDocument/2006/relationships/hyperlink" Target="https://doc.fipi.ru/inostr-exam/mr_test_oo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nostr-exam/test_spec_01.pdf" TargetMode="External"/><Relationship Id="rId14" Type="http://schemas.openxmlformats.org/officeDocument/2006/relationships/hyperlink" Target="https://doc.fipi.ru/inostr-exam/test_demo_04.pdf" TargetMode="External"/><Relationship Id="rId22" Type="http://schemas.openxmlformats.org/officeDocument/2006/relationships/hyperlink" Target="https://doc.fipi.ru/inostr-exam/test_demo_08.pdf" TargetMode="External"/><Relationship Id="rId27" Type="http://schemas.openxmlformats.org/officeDocument/2006/relationships/hyperlink" Target="https://doc.fipi.ru/inostr-exam/test_spec_10.pdf" TargetMode="External"/><Relationship Id="rId30" Type="http://schemas.openxmlformats.org/officeDocument/2006/relationships/hyperlink" Target="https://doc.fipi.ru/inostr-exam/mr_test_noo.pdf" TargetMode="External"/><Relationship Id="rId8" Type="http://schemas.openxmlformats.org/officeDocument/2006/relationships/hyperlink" Target="https://doc.fipi.ru/inostr-exam/test_demo_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С Г</dc:creator>
  <cp:keywords/>
  <dc:description/>
  <cp:lastModifiedBy>Банникова С Г</cp:lastModifiedBy>
  <cp:revision>2</cp:revision>
  <dcterms:created xsi:type="dcterms:W3CDTF">2026-03-31T06:47:00Z</dcterms:created>
  <dcterms:modified xsi:type="dcterms:W3CDTF">2026-03-31T06:48:00Z</dcterms:modified>
</cp:coreProperties>
</file>